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E8" w:rsidRPr="00D01445" w:rsidRDefault="00B62B42" w:rsidP="00774E1E">
      <w:pPr>
        <w:spacing w:line="28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01445">
        <w:rPr>
          <w:rFonts w:ascii="TH SarabunIT๙" w:hAnsi="TH SarabunIT๙" w:cs="TH SarabunIT๙"/>
          <w:b/>
          <w:bCs/>
          <w:sz w:val="40"/>
          <w:szCs w:val="40"/>
          <w:cs/>
        </w:rPr>
        <w:t>กำหนดการฝึกอบรม</w:t>
      </w:r>
    </w:p>
    <w:p w:rsidR="00B10766" w:rsidRPr="00D01445" w:rsidRDefault="00B10766" w:rsidP="00B10766">
      <w:pPr>
        <w:jc w:val="center"/>
        <w:rPr>
          <w:rFonts w:ascii="TH SarabunPSK" w:hAnsi="TH SarabunPSK" w:cs="TH SarabunPSK"/>
          <w:b/>
          <w:bCs/>
        </w:rPr>
      </w:pPr>
      <w:r w:rsidRPr="00D01445">
        <w:rPr>
          <w:rFonts w:ascii="TH SarabunPSK" w:hAnsi="TH SarabunPSK" w:cs="TH SarabunPSK"/>
          <w:b/>
          <w:bCs/>
          <w:cs/>
        </w:rPr>
        <w:t xml:space="preserve">กำหนดการ โครงการฝึกอบรม </w:t>
      </w:r>
      <w:r w:rsidRPr="00D01445">
        <w:rPr>
          <w:rFonts w:ascii="TH SarabunPSK" w:hAnsi="TH SarabunPSK" w:cs="TH SarabunPSK"/>
          <w:b/>
          <w:bCs/>
        </w:rPr>
        <w:t>“</w:t>
      </w:r>
      <w:r w:rsidRPr="00D01445">
        <w:rPr>
          <w:rFonts w:ascii="TH SarabunPSK" w:hAnsi="TH SarabunPSK" w:cs="TH SarabunPSK"/>
          <w:b/>
          <w:bCs/>
          <w:cs/>
        </w:rPr>
        <w:t>สร้างนักวิจัยรุ่นใหม่</w:t>
      </w:r>
      <w:r w:rsidRPr="00D01445">
        <w:rPr>
          <w:rFonts w:ascii="TH SarabunPSK" w:hAnsi="TH SarabunPSK" w:cs="TH SarabunPSK"/>
          <w:b/>
          <w:bCs/>
        </w:rPr>
        <w:t>” (</w:t>
      </w:r>
      <w:r w:rsidRPr="00D01445">
        <w:rPr>
          <w:rFonts w:ascii="TH SarabunPSK" w:hAnsi="TH SarabunPSK" w:cs="TH SarabunPSK"/>
          <w:b/>
          <w:bCs/>
          <w:cs/>
        </w:rPr>
        <w:t>ลูกไก่)</w:t>
      </w:r>
      <w:r w:rsidR="003A4E83" w:rsidRPr="00D01445">
        <w:rPr>
          <w:rFonts w:ascii="TH SarabunPSK" w:hAnsi="TH SarabunPSK" w:cs="TH SarabunPSK"/>
          <w:b/>
          <w:bCs/>
        </w:rPr>
        <w:t xml:space="preserve"> </w:t>
      </w:r>
    </w:p>
    <w:p w:rsidR="003D79DB" w:rsidRPr="00D01445" w:rsidRDefault="00B10766" w:rsidP="003D79DB">
      <w:pPr>
        <w:jc w:val="center"/>
        <w:rPr>
          <w:rFonts w:ascii="TH SarabunPSK" w:hAnsi="TH SarabunPSK" w:cs="TH SarabunPSK"/>
          <w:b/>
          <w:bCs/>
        </w:rPr>
      </w:pPr>
      <w:r w:rsidRPr="00D01445">
        <w:rPr>
          <w:rFonts w:ascii="TH SarabunPSK" w:hAnsi="TH SarabunPSK" w:cs="TH SarabunPSK"/>
          <w:b/>
          <w:bCs/>
          <w:cs/>
        </w:rPr>
        <w:t>สำนักงานคณะกรรมการวิจัยแห่งชาติ ร่วมกับ</w:t>
      </w:r>
      <w:r w:rsidR="00963EDC" w:rsidRPr="00D01445">
        <w:rPr>
          <w:rFonts w:ascii="TH SarabunPSK" w:hAnsi="TH SarabunPSK" w:cs="TH SarabunPSK" w:hint="cs"/>
          <w:b/>
          <w:bCs/>
          <w:cs/>
        </w:rPr>
        <w:t xml:space="preserve"> </w:t>
      </w:r>
      <w:r w:rsidR="003D79DB" w:rsidRPr="00D01445"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>มหาวิทยาลัยเทคโนโลยีราชมงคลศรีวิชัย</w:t>
      </w:r>
    </w:p>
    <w:p w:rsidR="00533597" w:rsidRPr="00D01445" w:rsidRDefault="00B10766" w:rsidP="003D79DB">
      <w:pPr>
        <w:jc w:val="center"/>
        <w:rPr>
          <w:rFonts w:ascii="TH SarabunPSK" w:hAnsi="TH SarabunPSK" w:cs="TH SarabunPSK" w:hint="cs"/>
          <w:b/>
          <w:bCs/>
          <w:cs/>
        </w:rPr>
      </w:pPr>
      <w:r w:rsidRPr="00D01445">
        <w:rPr>
          <w:rFonts w:ascii="TH SarabunPSK" w:hAnsi="TH SarabunPSK" w:cs="TH SarabunPSK"/>
          <w:b/>
          <w:bCs/>
          <w:cs/>
        </w:rPr>
        <w:t>ระหว่าง</w:t>
      </w:r>
      <w:r w:rsidR="00101983" w:rsidRPr="00D01445">
        <w:rPr>
          <w:rFonts w:ascii="TH SarabunPSK" w:hAnsi="TH SarabunPSK" w:cs="TH SarabunPSK"/>
          <w:b/>
          <w:bCs/>
          <w:cs/>
        </w:rPr>
        <w:t xml:space="preserve">วันที่ </w:t>
      </w:r>
      <w:r w:rsidR="003D79DB" w:rsidRPr="00D01445">
        <w:rPr>
          <w:rFonts w:ascii="TH SarabunPSK" w:hAnsi="TH SarabunPSK" w:cs="TH SarabunPSK" w:hint="cs"/>
          <w:b/>
          <w:bCs/>
          <w:color w:val="000000"/>
          <w:shd w:val="clear" w:color="auto" w:fill="FFFFFF"/>
          <w:cs/>
        </w:rPr>
        <w:t>๑-๕ เมษายน ๒๕๖๒</w:t>
      </w:r>
    </w:p>
    <w:p w:rsidR="00B10766" w:rsidRPr="00D01445" w:rsidRDefault="003D79DB" w:rsidP="00D220ED">
      <w:pPr>
        <w:ind w:left="-709" w:right="-426"/>
        <w:jc w:val="center"/>
        <w:rPr>
          <w:rFonts w:ascii="TH SarabunPSK" w:hAnsi="TH SarabunPSK" w:cs="TH SarabunPSK"/>
          <w:b/>
          <w:bCs/>
        </w:rPr>
      </w:pPr>
      <w:r w:rsidRPr="00D01445">
        <w:rPr>
          <w:rFonts w:ascii="TH SarabunPSK" w:hAnsi="TH SarabunPSK" w:cs="TH SarabunPSK" w:hint="cs"/>
          <w:b/>
          <w:bCs/>
          <w:cs/>
        </w:rPr>
        <w:t xml:space="preserve">ณ </w:t>
      </w:r>
      <w:r w:rsidRPr="00D01445">
        <w:rPr>
          <w:rFonts w:ascii="TH SarabunPSK" w:hAnsi="TH SarabunPSK" w:cs="TH SarabunPSK"/>
          <w:b/>
          <w:bCs/>
          <w:cs/>
        </w:rPr>
        <w:t>ณ โรงแรมธรรมรินท</w:t>
      </w:r>
      <w:proofErr w:type="spellStart"/>
      <w:r w:rsidRPr="00D01445">
        <w:rPr>
          <w:rFonts w:ascii="TH SarabunPSK" w:hAnsi="TH SarabunPSK" w:cs="TH SarabunPSK"/>
          <w:b/>
          <w:bCs/>
          <w:cs/>
        </w:rPr>
        <w:t>ร์</w:t>
      </w:r>
      <w:proofErr w:type="spellEnd"/>
      <w:r w:rsidRPr="00D01445">
        <w:rPr>
          <w:rFonts w:ascii="TH SarabunPSK" w:hAnsi="TH SarabunPSK" w:cs="TH SarabunPSK"/>
          <w:b/>
          <w:bCs/>
          <w:cs/>
        </w:rPr>
        <w:t xml:space="preserve"> ธนา</w:t>
      </w:r>
      <w:r w:rsidRPr="00D01445">
        <w:rPr>
          <w:rFonts w:ascii="TH SarabunPSK" w:hAnsi="TH SarabunPSK" w:cs="TH SarabunPSK" w:hint="cs"/>
          <w:b/>
          <w:bCs/>
          <w:cs/>
        </w:rPr>
        <w:t xml:space="preserve"> </w:t>
      </w:r>
      <w:r w:rsidRPr="00D01445">
        <w:rPr>
          <w:rFonts w:ascii="TH SarabunPSK" w:hAnsi="TH SarabunPSK" w:cs="TH SarabunPSK"/>
          <w:b/>
          <w:bCs/>
          <w:cs/>
        </w:rPr>
        <w:t>อำเภอเมือง จังหวัดตรัง</w:t>
      </w:r>
    </w:p>
    <w:p w:rsidR="00533597" w:rsidRPr="00D01445" w:rsidRDefault="00533597" w:rsidP="00D220ED">
      <w:pPr>
        <w:ind w:left="-709" w:right="-42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984"/>
        <w:gridCol w:w="6521"/>
        <w:gridCol w:w="709"/>
      </w:tblGrid>
      <w:tr w:rsidR="00B10766" w:rsidRPr="00D01445" w:rsidTr="00533597">
        <w:trPr>
          <w:tblHeader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6" w:rsidRPr="00D01445" w:rsidRDefault="00B10766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6" w:rsidRPr="00D01445" w:rsidRDefault="00B10766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6" w:rsidRPr="00D01445" w:rsidRDefault="00B10766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หลักสูตรการฝึกอบรม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6" w:rsidRPr="00D01445" w:rsidRDefault="00B10766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BA74B6" w:rsidRPr="00D01445" w:rsidTr="00533597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4B6" w:rsidRPr="00D01445" w:rsidRDefault="00BA74B6" w:rsidP="00F26E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D01445">
              <w:rPr>
                <w:rFonts w:ascii="TH SarabunIT๙" w:eastAsia="Calibri" w:hAnsi="TH SarabunIT๙" w:cs="TH SarabunIT๙"/>
                <w:cs/>
              </w:rPr>
              <w:t>๑</w:t>
            </w:r>
            <w:r w:rsidR="003D79DB" w:rsidRPr="00D01445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="003D79DB" w:rsidRPr="00D01445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เม.ย. 62</w:t>
            </w: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E63E8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533597" w:rsidRPr="00D01445" w:rsidRDefault="00533597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6" w:rsidRPr="00D01445" w:rsidRDefault="00BA74B6" w:rsidP="000F0CB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๐๘.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๐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="003D79DB" w:rsidRPr="00D01445">
              <w:rPr>
                <w:rFonts w:ascii="TH SarabunIT๙" w:eastAsia="Calibri" w:hAnsi="TH SarabunIT๙" w:cs="TH SarabunIT๙"/>
              </w:rPr>
              <w:t>09</w:t>
            </w:r>
            <w:r w:rsidRPr="00D01445">
              <w:rPr>
                <w:rFonts w:ascii="TH SarabunPSK" w:eastAsia="Calibri" w:hAnsi="TH SarabunPSK" w:cs="TH SarabunPSK"/>
                <w:cs/>
              </w:rPr>
              <w:t>.</w:t>
            </w:r>
            <w:r w:rsidR="003D79DB" w:rsidRPr="00D01445">
              <w:rPr>
                <w:rFonts w:ascii="TH SarabunPSK" w:eastAsia="Calibri" w:hAnsi="TH SarabunPSK" w:cs="TH SarabunPSK" w:hint="cs"/>
                <w:cs/>
              </w:rPr>
              <w:t>๐</w:t>
            </w:r>
            <w:r w:rsidRPr="00D01445">
              <w:rPr>
                <w:rFonts w:ascii="TH SarabunPSK" w:eastAsia="Calibri" w:hAnsi="TH SarabunPSK" w:cs="TH SarabunPSK"/>
                <w:cs/>
              </w:rPr>
              <w:t>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6" w:rsidRPr="00D01445" w:rsidRDefault="003D79DB" w:rsidP="000F0CBE">
            <w:pPr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b/>
                <w:bCs/>
                <w:cs/>
              </w:rPr>
              <w:t>พิธีเปิดและปฐมนิเทศหลักสูตร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A74B6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 xml:space="preserve">๐๙.๐๐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๐</w:t>
            </w:r>
            <w:r w:rsidRPr="00D01445">
              <w:rPr>
                <w:rFonts w:ascii="TH SarabunPSK" w:eastAsia="Calibri" w:hAnsi="TH SarabunPSK" w:cs="TH SarabunPSK"/>
                <w:cs/>
              </w:rPr>
              <w:t>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ภาคทฤษฎี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PSK" w:hAnsi="TH SarabunPSK" w:cs="TH SarabunPSK"/>
                <w:color w:val="000000" w:themeColor="text1"/>
                <w:cs/>
              </w:rPr>
              <w:t xml:space="preserve">ปรัชญาการวิจัย และจรรยาบรรณการวิจัย และ </w:t>
            </w:r>
            <w:r w:rsidRPr="00D01445">
              <w:rPr>
                <w:rFonts w:ascii="TH SarabunPSK" w:hAnsi="TH SarabunPSK" w:cs="TH SarabunPSK"/>
                <w:color w:val="000000" w:themeColor="text1"/>
              </w:rPr>
              <w:t>over view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๑</w:t>
            </w:r>
          </w:p>
        </w:tc>
      </w:tr>
      <w:tr w:rsidR="00BA74B6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๐</w:t>
            </w:r>
            <w:r w:rsidRPr="00D01445">
              <w:rPr>
                <w:rFonts w:ascii="TH SarabunPSK" w:eastAsia="Calibri" w:hAnsi="TH SarabunPSK" w:cs="TH SarabunPSK"/>
                <w:cs/>
              </w:rPr>
              <w:t>.๐๐</w:t>
            </w:r>
            <w:r w:rsidRPr="00D01445">
              <w:rPr>
                <w:rFonts w:ascii="TH SarabunPSK" w:eastAsia="Calibri" w:hAnsi="TH SarabunPSK" w:cs="TH SarabunPSK"/>
              </w:rPr>
              <w:t xml:space="preserve"> – </w:t>
            </w:r>
            <w:r w:rsidRPr="00D01445">
              <w:rPr>
                <w:rFonts w:ascii="TH SarabunPSK" w:eastAsia="Calibri" w:hAnsi="TH SarabunPSK" w:cs="TH SarabunPSK"/>
                <w:cs/>
              </w:rPr>
              <w:t>๑๒.๐๐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ภาคทฤษฎี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PSK" w:hAnsi="TH SarabunPSK" w:cs="TH SarabunPSK"/>
                <w:color w:val="000000" w:themeColor="text1"/>
                <w:cs/>
              </w:rPr>
              <w:t>การกำหนดโจทย์การวิจัยแบบบูรณาการที่สอดคล้องกับนโยบายการวิจัยของประเทศ ตามบริบทของชุมชน และงานตามภารกิจหลัก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</w:tr>
      <w:tr w:rsidR="00BA74B6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086BC5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๓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๕</w:t>
            </w:r>
            <w:r w:rsidRPr="00D01445">
              <w:rPr>
                <w:rFonts w:ascii="TH SarabunPSK" w:eastAsia="Calibri" w:hAnsi="TH SarabunPSK" w:cs="TH SarabunPSK"/>
                <w:cs/>
              </w:rPr>
              <w:t>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ภาคทฤษฎี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PSK" w:hAnsi="TH SarabunPSK" w:cs="TH SarabunPSK"/>
                <w:color w:val="000000" w:themeColor="text1"/>
                <w:cs/>
              </w:rPr>
              <w:t>การทบทวนวรรณกรรมและกรอบแนวคิด การสังเคราะห์วรรณกรรม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</w:tr>
      <w:tr w:rsidR="00BA74B6" w:rsidRPr="00D01445" w:rsidTr="00533597">
        <w:trPr>
          <w:trHeight w:val="67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246746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๕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๗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</w:t>
            </w:r>
            <w:r w:rsidRPr="00D01445">
              <w:rPr>
                <w:rFonts w:ascii="TH SarabunPSK" w:eastAsia="Calibri" w:hAnsi="TH SarabunPSK" w:cs="TH SarabunPSK"/>
                <w:cs/>
              </w:rPr>
              <w:t>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IT๙" w:hAnsi="TH SarabunIT๙" w:cs="TH SarabunIT๙"/>
                <w:color w:val="000000" w:themeColor="text1"/>
                <w:cs/>
              </w:rPr>
              <w:t>กำหนดโจทย์และบูรณาการความคิดร่วมกับสมาชิกในกลุ่ม เพื่อกำหนดปัญหาวิจัยในแต่ละพื้นที่ และสรุปการกำหนดโจทย์วิจัย คำถามวิจัย วัตถุประสงค์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  <w:tr w:rsidR="00BA74B6" w:rsidRPr="00D01445" w:rsidTr="00533597">
        <w:trPr>
          <w:trHeight w:val="564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6" w:rsidRPr="00D01445" w:rsidRDefault="00BA74B6" w:rsidP="00246746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๗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๙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</w:t>
            </w:r>
            <w:r w:rsidRPr="00D01445">
              <w:rPr>
                <w:rFonts w:ascii="TH SarabunPSK" w:eastAsia="Calibri" w:hAnsi="TH SarabunPSK" w:cs="TH SarabunPSK"/>
                <w:cs/>
              </w:rPr>
              <w:t>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6" w:rsidRPr="00D01445" w:rsidRDefault="00BA74B6" w:rsidP="00F26E91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ฝึกปฏิบัติเขียน</w:t>
            </w:r>
            <w:r w:rsidRPr="00D01445">
              <w:rPr>
                <w:rFonts w:ascii="TH SarabunIT๙" w:hAnsi="TH SarabunIT๙" w:cs="TH SarabunIT๙"/>
                <w:color w:val="000000" w:themeColor="text1"/>
                <w:cs/>
              </w:rPr>
              <w:t>การทบทวนวรรณกรรมและกรอบแนวคิด</w:t>
            </w:r>
            <w:r w:rsidRPr="00D01445">
              <w:rPr>
                <w:rFonts w:ascii="TH SarabunIT๙" w:hAnsi="TH SarabunIT๙" w:cs="TH SarabunIT๙"/>
                <w:color w:val="000000" w:themeColor="text1"/>
                <w:cs/>
              </w:rPr>
              <w:br/>
              <w:t>การสังเคราะห์วรรณกรรม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6" w:rsidRPr="00D01445" w:rsidRDefault="00BA74B6" w:rsidP="00F26E91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</w:tr>
      <w:tr w:rsidR="00533597" w:rsidRPr="00D01445" w:rsidTr="00533597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DB" w:rsidRPr="00D01445" w:rsidRDefault="003D79DB" w:rsidP="003D79D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D01445">
              <w:rPr>
                <w:rFonts w:ascii="TH SarabunIT๙" w:eastAsia="Calibri" w:hAnsi="TH SarabunIT๙" w:cs="TH SarabunIT๙" w:hint="cs"/>
                <w:cs/>
              </w:rPr>
              <w:t>2</w:t>
            </w:r>
            <w:r w:rsidRPr="00D01445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D01445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เม.ย. 62</w:t>
            </w: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๐๘.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๐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๐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๘</w:t>
            </w:r>
            <w:r w:rsidRPr="00D01445">
              <w:rPr>
                <w:rFonts w:ascii="TH SarabunPSK" w:eastAsia="Calibri" w:hAnsi="TH SarabunPSK" w:cs="TH SarabunPSK"/>
                <w:cs/>
              </w:rPr>
              <w:t>.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๓</w:t>
            </w:r>
            <w:r w:rsidRPr="00D01445">
              <w:rPr>
                <w:rFonts w:ascii="TH SarabunPSK" w:eastAsia="Calibri" w:hAnsi="TH SarabunPSK" w:cs="TH SarabunPSK"/>
                <w:cs/>
              </w:rPr>
              <w:t>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b/>
                <w:bCs/>
                <w:cs/>
              </w:rPr>
              <w:t>ลงทะเบียน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533597" w:rsidRPr="00D01445" w:rsidTr="00533597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 xml:space="preserve">๐๘.๓๐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๐๙.๐๐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</w:rPr>
              <w:t>Home Room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(ทบทวนประเด็นสำคัญของเนื้อหาการวิจัยที่อบรมในวันแรก และแนะนำตัวผู้เข้ารับการอบรมเพื่อสร้างเครือข่าย)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๐๙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– </w:t>
            </w:r>
            <w:r w:rsidRPr="00D01445">
              <w:rPr>
                <w:rFonts w:ascii="TH SarabunPSK" w:eastAsia="Calibri" w:hAnsi="TH SarabunPSK" w:cs="TH SarabunPSK"/>
                <w:cs/>
              </w:rPr>
              <w:t>๑๒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</w:t>
            </w:r>
            <w:r w:rsidRPr="00D01445">
              <w:rPr>
                <w:rFonts w:ascii="TH SarabunPSK" w:eastAsia="Calibri" w:hAnsi="TH SarabunPSK" w:cs="TH SarabunPSK"/>
                <w:cs/>
              </w:rPr>
              <w:t>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ภาคทฤษฎี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การออกแบบการวิจัย รูปแบบการวิจัย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เชิงปริมาณ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๓</w:t>
            </w:r>
          </w:p>
        </w:tc>
      </w:tr>
      <w:tr w:rsidR="00533597" w:rsidRPr="00D01445" w:rsidTr="00533597">
        <w:trPr>
          <w:trHeight w:val="718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๑๓.๐๐</w:t>
            </w:r>
            <w:r w:rsidRPr="00D01445">
              <w:rPr>
                <w:rFonts w:ascii="TH SarabunPSK" w:eastAsia="Calibri" w:hAnsi="TH SarabunPSK" w:cs="TH SarabunPSK"/>
              </w:rPr>
              <w:t xml:space="preserve"> 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๔</w:t>
            </w:r>
            <w:r w:rsidRPr="00D01445">
              <w:rPr>
                <w:rFonts w:ascii="TH SarabunPSK" w:eastAsia="Calibri" w:hAnsi="TH SarabunPSK" w:cs="TH SarabunPSK"/>
                <w:cs/>
              </w:rPr>
              <w:t>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ภาคทฤษฎี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การออกแบบการวิจัย รูปแบบการวิจั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ยเชิงคุณภาพ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๑</w:t>
            </w:r>
          </w:p>
        </w:tc>
      </w:tr>
      <w:tr w:rsidR="00533597" w:rsidRPr="00D01445" w:rsidTr="00533597">
        <w:trPr>
          <w:trHeight w:val="718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๔</w:t>
            </w:r>
            <w:r w:rsidRPr="00D01445">
              <w:rPr>
                <w:rFonts w:ascii="TH SarabunPSK" w:eastAsia="Calibri" w:hAnsi="TH SarabunPSK" w:cs="TH SarabunPSK"/>
                <w:cs/>
              </w:rPr>
              <w:t>.๐๐</w:t>
            </w:r>
            <w:r w:rsidRPr="00D01445">
              <w:rPr>
                <w:rFonts w:ascii="TH SarabunPSK" w:eastAsia="Calibri" w:hAnsi="TH SarabunPSK" w:cs="TH SarabunPSK"/>
              </w:rPr>
              <w:t xml:space="preserve"> 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๖</w:t>
            </w:r>
            <w:r w:rsidRPr="00D01445">
              <w:rPr>
                <w:rFonts w:ascii="TH SarabunPSK" w:eastAsia="Calibri" w:hAnsi="TH SarabunPSK" w:cs="TH SarabunPSK"/>
                <w:cs/>
              </w:rPr>
              <w:t>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ภาคทฤษฎี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การออกแบบการวิจัย </w:t>
            </w:r>
            <w:r w:rsidR="00E63E8C" w:rsidRPr="00D01445">
              <w:rPr>
                <w:rFonts w:ascii="TH SarabunPSK" w:eastAsia="Calibri" w:hAnsi="TH SarabunPSK" w:cs="TH SarabunPSK"/>
                <w:cs/>
              </w:rPr>
              <w:t>รูปแบบการวิจั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ยเชิงคุณภาพ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</w:tr>
      <w:tr w:rsidR="00533597" w:rsidRPr="00D01445" w:rsidTr="00533597">
        <w:trPr>
          <w:trHeight w:val="660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๖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– 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๑๗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</w:t>
            </w:r>
            <w:r w:rsidRPr="00D01445">
              <w:rPr>
                <w:rFonts w:ascii="TH SarabunPSK" w:eastAsia="Calibri" w:hAnsi="TH SarabunPSK" w:cs="TH SarabunPSK"/>
                <w:cs/>
              </w:rPr>
              <w:t>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E63E8C">
            <w:pPr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ฝึกปฏิบัติ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>การออกแบบการวิจัย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ทบทวนวรรณกรรมและกรอบแนวคิด</w:t>
            </w:r>
            <w:r w:rsidR="00E63E8C" w:rsidRPr="00D01445"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(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 xml:space="preserve">นำเสนอภาคปฏิบัติ 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วันที่ ๑)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๑</w:t>
            </w: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๑๗.๐๐ - ๑๙.๐๐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ฝึกปฏิบัติ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>การออกแบบการวิจัย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เชิงปริมาณ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</w:tr>
      <w:tr w:rsidR="00533597" w:rsidRPr="00D01445" w:rsidTr="00533597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DB" w:rsidRPr="00D01445" w:rsidRDefault="003D79DB" w:rsidP="003D79D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D01445">
              <w:rPr>
                <w:rFonts w:ascii="TH SarabunIT๙" w:eastAsia="Calibri" w:hAnsi="TH SarabunIT๙" w:cs="TH SarabunIT๙" w:hint="cs"/>
                <w:cs/>
              </w:rPr>
              <w:t>3</w:t>
            </w:r>
            <w:r w:rsidRPr="00D01445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D01445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เม.ย. 62</w:t>
            </w: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๐๘.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๐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๐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๘</w:t>
            </w:r>
            <w:r w:rsidRPr="00D01445">
              <w:rPr>
                <w:rFonts w:ascii="TH SarabunPSK" w:eastAsia="Calibri" w:hAnsi="TH SarabunPSK" w:cs="TH SarabunPSK"/>
                <w:cs/>
              </w:rPr>
              <w:t>.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๓</w:t>
            </w:r>
            <w:r w:rsidRPr="00D01445">
              <w:rPr>
                <w:rFonts w:ascii="TH SarabunPSK" w:eastAsia="Calibri" w:hAnsi="TH SarabunPSK" w:cs="TH SarabunPSK"/>
                <w:cs/>
              </w:rPr>
              <w:t>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b/>
                <w:bCs/>
                <w:cs/>
              </w:rPr>
              <w:t>ลงทะเบียน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533597" w:rsidRPr="00D01445" w:rsidTr="00533597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 xml:space="preserve">๐๘.๓๐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๐๙.๐๐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</w:rPr>
              <w:t>Home Room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PSK" w:eastAsia="Calibri" w:hAnsi="TH SarabunPSK" w:cs="TH SarabunPSK"/>
              </w:rPr>
              <w:t>(</w:t>
            </w:r>
            <w:r w:rsidRPr="00D01445">
              <w:rPr>
                <w:rFonts w:ascii="TH SarabunPSK" w:eastAsia="Calibri" w:hAnsi="TH SarabunPSK" w:cs="TH SarabunPSK"/>
                <w:cs/>
              </w:rPr>
              <w:t>ทบทวนประเด็นสำคัญของเนื้อหาการวิจัยที่อบรมในวันที่สอง แนะนำตัวผู้เข้ารับการอบรมเพื่อสร้างเครือข่าย)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 xml:space="preserve">๐๙.๐๐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๑</w:t>
            </w:r>
            <w:r w:rsidRPr="00D01445">
              <w:rPr>
                <w:rFonts w:ascii="TH SarabunPSK" w:eastAsia="Calibri" w:hAnsi="TH SarabunPSK" w:cs="TH SarabunPSK"/>
                <w:cs/>
              </w:rPr>
              <w:t>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ภาคทฤษฎี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การออกแบบการวิจัย รูปแบบการวิจัย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เชิงนวัตกรรม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๑๑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๑๒.๐๐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ฝึกปฏิบัติ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>การออกแบบการวิจัย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เชิงคุณภาพ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๑</w:t>
            </w: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 xml:space="preserve">๑๓.๐๐ </w:t>
            </w:r>
            <w:r w:rsidRPr="00D01445">
              <w:rPr>
                <w:rFonts w:ascii="TH SarabunPSK" w:eastAsia="Calibri" w:hAnsi="TH SarabunPSK" w:cs="TH SarabunPSK"/>
              </w:rPr>
              <w:t>–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๖</w:t>
            </w:r>
            <w:r w:rsidRPr="00D01445">
              <w:rPr>
                <w:rFonts w:ascii="TH SarabunPSK" w:eastAsia="Calibri" w:hAnsi="TH SarabunPSK" w:cs="TH SarabunPSK"/>
                <w:cs/>
              </w:rPr>
              <w:t>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ภาคทฤษฎี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PSK" w:hAnsi="TH SarabunPSK" w:cs="TH SarabunPSK"/>
                <w:color w:val="000000" w:themeColor="text1"/>
                <w:cs/>
              </w:rPr>
              <w:t>การวัด การสร้างเครื่องมือ และการตรวจสอบคุณภาพเครื่องมือ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๓</w:t>
            </w: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๖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๑๙</w:t>
            </w:r>
            <w:r w:rsidRPr="00D01445">
              <w:rPr>
                <w:rFonts w:ascii="TH SarabunPSK" w:eastAsia="Calibri" w:hAnsi="TH SarabunPSK" w:cs="TH SarabunPSK"/>
                <w:cs/>
              </w:rPr>
              <w:t>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ฝึกปฏิบัติ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>การออกแบบการวิจัย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>เชิงคุณภาพ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๓</w:t>
            </w:r>
          </w:p>
        </w:tc>
      </w:tr>
      <w:tr w:rsidR="00533597" w:rsidRPr="00D01445" w:rsidTr="00533597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DB" w:rsidRPr="00D01445" w:rsidRDefault="003D79DB" w:rsidP="003D79D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D01445">
              <w:rPr>
                <w:rFonts w:ascii="TH SarabunIT๙" w:eastAsia="Calibri" w:hAnsi="TH SarabunIT๙" w:cs="TH SarabunIT๙"/>
              </w:rPr>
              <w:t>4</w:t>
            </w:r>
            <w:r w:rsidRPr="00D01445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D01445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เม.ย. 62</w:t>
            </w:r>
          </w:p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๐๘.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๐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๐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๘</w:t>
            </w:r>
            <w:r w:rsidRPr="00D01445">
              <w:rPr>
                <w:rFonts w:ascii="TH SarabunPSK" w:eastAsia="Calibri" w:hAnsi="TH SarabunPSK" w:cs="TH SarabunPSK"/>
                <w:cs/>
              </w:rPr>
              <w:t>.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๓</w:t>
            </w:r>
            <w:r w:rsidRPr="00D01445">
              <w:rPr>
                <w:rFonts w:ascii="TH SarabunPSK" w:eastAsia="Calibri" w:hAnsi="TH SarabunPSK" w:cs="TH SarabunPSK"/>
                <w:cs/>
              </w:rPr>
              <w:t>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b/>
                <w:bCs/>
                <w:cs/>
              </w:rPr>
              <w:t>ลงทะเบียน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533597" w:rsidRPr="00D01445" w:rsidTr="00533597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 xml:space="preserve">๐๘.๓๐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๐๙.๐๐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</w:rPr>
              <w:t>Home Room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(ทบทวนประเด็นสำคัญของเนื้อหาการวิจัยที่อบรมในวันที่</w:t>
            </w:r>
            <w:r w:rsidR="00E63E8C" w:rsidRPr="00D01445">
              <w:rPr>
                <w:rFonts w:ascii="TH SarabunPSK" w:eastAsia="Calibri" w:hAnsi="TH SarabunPSK" w:cs="TH SarabunPSK" w:hint="cs"/>
                <w:cs/>
              </w:rPr>
              <w:t xml:space="preserve"> ๓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และเลือกประธานรุ่นของผู้เข้ารับการอบรมเพื่อสร้างเครือข่าย)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 xml:space="preserve">๐๙.๐๐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๒</w:t>
            </w:r>
            <w:r w:rsidRPr="00D01445">
              <w:rPr>
                <w:rFonts w:ascii="TH SarabunPSK" w:eastAsia="Calibri" w:hAnsi="TH SarabunPSK" w:cs="TH SarabunPSK"/>
                <w:cs/>
              </w:rPr>
              <w:t>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ภาคทฤษฎี </w:t>
            </w:r>
            <w:r w:rsidRPr="00D01445">
              <w:rPr>
                <w:rFonts w:ascii="TH SarabunPSK" w:hAnsi="TH SarabunPSK" w:cs="TH SarabunPSK"/>
                <w:cs/>
              </w:rPr>
              <w:t>หลักการเขียนข้อเสนอการวิจัย และหลักการประยุกต์งานวิจัยและนวัตกรรมไปสู่การใช้ประโยชน์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๓</w:t>
            </w: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๓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๕</w:t>
            </w:r>
            <w:r w:rsidRPr="00D01445">
              <w:rPr>
                <w:rFonts w:ascii="TH SarabunPSK" w:eastAsia="Calibri" w:hAnsi="TH SarabunPSK" w:cs="TH SarabunPSK"/>
                <w:cs/>
              </w:rPr>
              <w:t>.๐๐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 xml:space="preserve">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ภาคปฏิบัติ 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ฝึกปฏิบัติ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>การออกแบบการวิจัย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๕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๘</w:t>
            </w:r>
            <w:r w:rsidRPr="00D01445">
              <w:rPr>
                <w:rFonts w:ascii="TH SarabunPSK" w:eastAsia="Calibri" w:hAnsi="TH SarabunPSK" w:cs="TH SarabunPSK"/>
                <w:cs/>
              </w:rPr>
              <w:t>.๐๐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D01445">
              <w:rPr>
                <w:rFonts w:ascii="TH SarabunPSK" w:eastAsia="Calibri" w:hAnsi="TH SarabunPSK" w:cs="TH SarabunPSK"/>
                <w:cs/>
              </w:rPr>
              <w:t>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  <w:cs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ภาคปฏิบัติ </w:t>
            </w:r>
            <w:r w:rsidRPr="00D01445">
              <w:rPr>
                <w:rFonts w:ascii="TH SarabunIT๙" w:hAnsi="TH SarabunIT๙" w:cs="TH SarabunIT๙"/>
                <w:color w:val="000000" w:themeColor="text1"/>
                <w:cs/>
              </w:rPr>
              <w:t>ฝึกปฏิบัติเขียนข้อเสนอการวิจัยกลุ่ม และการขยายผลการนำผลงานวิจัยต่อยอดไปสู่การใช้ประโยชน์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๓</w:t>
            </w:r>
          </w:p>
        </w:tc>
      </w:tr>
      <w:tr w:rsidR="00533597" w:rsidRPr="00D01445" w:rsidTr="00533597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DB" w:rsidRPr="00D01445" w:rsidRDefault="003D79DB" w:rsidP="003D79D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D01445">
              <w:rPr>
                <w:rFonts w:ascii="TH SarabunIT๙" w:eastAsia="Calibri" w:hAnsi="TH SarabunIT๙" w:cs="TH SarabunIT๙"/>
              </w:rPr>
              <w:t>5</w:t>
            </w:r>
            <w:r w:rsidRPr="00D01445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D01445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เม.ย. 62</w:t>
            </w:r>
          </w:p>
          <w:p w:rsidR="00533597" w:rsidRPr="00D01445" w:rsidRDefault="00533597" w:rsidP="00533597">
            <w:pPr>
              <w:spacing w:line="48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 xml:space="preserve">๐๘.๓๐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๐๙.๐๐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</w:rPr>
              <w:t>Home Room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(ทบทวนประเด็นสำคัญของเนื้อหาการวิจัยที่อบรมในวันที่สี่ และแนะนำประเด็นสำคัญในการรับ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วุฒิบัตร</w:t>
            </w:r>
            <w:r w:rsidRPr="00D01445">
              <w:rPr>
                <w:rFonts w:ascii="TH SarabunPSK" w:eastAsia="Calibri" w:hAnsi="TH SarabunPSK" w:cs="TH SarabunPSK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533597" w:rsidRPr="00D01445" w:rsidTr="00533597">
        <w:trPr>
          <w:trHeight w:val="56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 xml:space="preserve">๐๙.๐๐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๑๒.๐๐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IT๙" w:hAnsi="TH SarabunIT๙" w:cs="TH SarabunIT๙"/>
                <w:color w:val="000000" w:themeColor="text1"/>
                <w:cs/>
              </w:rPr>
              <w:t>นำเสนอข้อเสนอการวิจัยกลุ่ม และนำเสนอช่องทางการนำผลงานวิจัยต่อยอดไปสู่การใช้ประโยชน์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๓</w:t>
            </w: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๓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-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๔</w:t>
            </w:r>
            <w:r w:rsidRPr="00D01445">
              <w:rPr>
                <w:rFonts w:ascii="TH SarabunPSK" w:eastAsia="Calibri" w:hAnsi="TH SarabunPSK" w:cs="TH SarabunPSK"/>
              </w:rPr>
              <w:t>.</w:t>
            </w:r>
            <w:r w:rsidRPr="00D01445">
              <w:rPr>
                <w:rFonts w:ascii="TH SarabunPSK" w:eastAsia="Calibri" w:hAnsi="TH SarabunPSK" w:cs="TH SarabunPSK"/>
                <w:cs/>
              </w:rPr>
              <w:t>๐๐</w:t>
            </w:r>
            <w:r w:rsidRPr="00D01445">
              <w:rPr>
                <w:rFonts w:ascii="TH SarabunPSK" w:eastAsia="Calibri" w:hAnsi="TH SarabunPSK" w:cs="TH SarabunPSK"/>
              </w:rPr>
              <w:t xml:space="preserve"> </w:t>
            </w:r>
            <w:r w:rsidRPr="00D01445">
              <w:rPr>
                <w:rFonts w:ascii="TH SarabunPSK" w:eastAsia="Calibri" w:hAnsi="TH SarabunPSK" w:cs="TH SarabunPSK"/>
                <w:cs/>
              </w:rPr>
              <w:t>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b/>
                <w:bCs/>
                <w:cs/>
              </w:rPr>
              <w:t>ภาคปฏิบัติ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D01445">
              <w:rPr>
                <w:rFonts w:ascii="TH SarabunIT๙" w:hAnsi="TH SarabunIT๙" w:cs="TH SarabunIT๙"/>
                <w:color w:val="000000" w:themeColor="text1"/>
                <w:cs/>
              </w:rPr>
              <w:t>บูรณาการความรู้และนำเสนอการสร้างเครือข่ายวิจัยจากการอบรม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 w:hint="cs"/>
                <w:cs/>
              </w:rPr>
              <w:t>๑</w:t>
            </w:r>
          </w:p>
        </w:tc>
      </w:tr>
      <w:tr w:rsidR="00533597" w:rsidRPr="00D01445" w:rsidTr="00533597"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๔</w:t>
            </w:r>
            <w:r w:rsidRPr="00D01445">
              <w:rPr>
                <w:rFonts w:ascii="TH SarabunPSK" w:eastAsia="Calibri" w:hAnsi="TH SarabunPSK" w:cs="TH SarabunPSK"/>
                <w:cs/>
              </w:rPr>
              <w:t xml:space="preserve">.๐๐ </w:t>
            </w:r>
            <w:r w:rsidRPr="00D01445">
              <w:rPr>
                <w:rFonts w:ascii="TH SarabunPSK" w:eastAsia="Calibri" w:hAnsi="TH SarabunPSK" w:cs="TH SarabunPSK"/>
              </w:rPr>
              <w:t xml:space="preserve">– </w:t>
            </w: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  <w:r w:rsidR="00D01445" w:rsidRPr="00D01445">
              <w:rPr>
                <w:rFonts w:ascii="TH SarabunPSK" w:eastAsia="Calibri" w:hAnsi="TH SarabunPSK" w:cs="TH SarabunPSK" w:hint="cs"/>
                <w:cs/>
              </w:rPr>
              <w:t>๖</w:t>
            </w:r>
            <w:r w:rsidRPr="00D01445">
              <w:rPr>
                <w:rFonts w:ascii="TH SarabunPSK" w:eastAsia="Calibri" w:hAnsi="TH SarabunPSK" w:cs="TH SarabunPSK"/>
                <w:cs/>
              </w:rPr>
              <w:t>.๐๐ น.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7" w:rsidRPr="00D01445" w:rsidRDefault="008028FE" w:rsidP="008028FE">
            <w:pPr>
              <w:rPr>
                <w:rFonts w:ascii="TH SarabunPSK" w:eastAsia="Calibri" w:hAnsi="TH SarabunPSK" w:cs="TH SarabunPSK" w:hint="cs"/>
                <w:cs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พิธีปิด</w:t>
            </w:r>
            <w:r w:rsidRPr="00D01445">
              <w:rPr>
                <w:rFonts w:ascii="TH SarabunPSK" w:eastAsia="Calibri" w:hAnsi="TH SarabunPSK" w:cs="TH SarabunPSK"/>
              </w:rPr>
              <w:t xml:space="preserve"> </w:t>
            </w:r>
            <w:r w:rsidRPr="00D01445">
              <w:rPr>
                <w:rFonts w:ascii="TH SarabunPSK" w:eastAsia="Calibri" w:hAnsi="TH SarabunPSK" w:cs="TH SarabunPSK"/>
                <w:cs/>
              </w:rPr>
              <w:t>และมอบ</w:t>
            </w:r>
            <w:r w:rsidRPr="00D01445">
              <w:rPr>
                <w:rFonts w:ascii="TH SarabunPSK" w:eastAsia="Calibri" w:hAnsi="TH SarabunPSK" w:cs="TH SarabunPSK" w:hint="cs"/>
                <w:cs/>
              </w:rPr>
              <w:t>วุฒิ</w:t>
            </w:r>
            <w:r w:rsidRPr="00D01445">
              <w:rPr>
                <w:rFonts w:ascii="TH SarabunPSK" w:eastAsia="Calibri" w:hAnsi="TH SarabunPSK" w:cs="TH SarabunPSK"/>
                <w:cs/>
              </w:rPr>
              <w:t>บัตร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7" w:rsidRPr="00D01445" w:rsidRDefault="00533597" w:rsidP="00533597">
            <w:pPr>
              <w:jc w:val="center"/>
              <w:rPr>
                <w:rFonts w:ascii="TH SarabunPSK" w:eastAsia="Calibri" w:hAnsi="TH SarabunPSK" w:cs="TH SarabunPSK"/>
              </w:rPr>
            </w:pPr>
            <w:r w:rsidRPr="00D01445">
              <w:rPr>
                <w:rFonts w:ascii="TH SarabunPSK" w:eastAsia="Calibri" w:hAnsi="TH SarabunPSK" w:cs="TH SarabunPSK"/>
                <w:cs/>
              </w:rPr>
              <w:t>๑</w:t>
            </w:r>
          </w:p>
        </w:tc>
      </w:tr>
    </w:tbl>
    <w:p w:rsidR="00051E1E" w:rsidRPr="00D01445" w:rsidRDefault="00051E1E" w:rsidP="004E4535">
      <w:pPr>
        <w:ind w:left="-450"/>
        <w:rPr>
          <w:rFonts w:ascii="TH SarabunIT๙" w:hAnsi="TH SarabunIT๙" w:cs="TH SarabunIT๙"/>
          <w:b/>
          <w:bCs/>
        </w:rPr>
      </w:pPr>
    </w:p>
    <w:p w:rsidR="004E4535" w:rsidRPr="00D01445" w:rsidRDefault="004E4535" w:rsidP="004E4535">
      <w:pPr>
        <w:ind w:left="-450"/>
        <w:rPr>
          <w:rFonts w:ascii="TH SarabunIT๙" w:hAnsi="TH SarabunIT๙" w:cs="TH SarabunIT๙"/>
        </w:rPr>
      </w:pPr>
      <w:r w:rsidRPr="00D01445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D01445">
        <w:rPr>
          <w:rFonts w:ascii="TH SarabunIT๙" w:hAnsi="TH SarabunIT๙" w:cs="TH SarabunIT๙"/>
          <w:b/>
          <w:bCs/>
        </w:rPr>
        <w:t xml:space="preserve">: </w:t>
      </w:r>
      <w:r w:rsidRPr="00D01445">
        <w:rPr>
          <w:rFonts w:ascii="TH SarabunIT๙" w:hAnsi="TH SarabunIT๙" w:cs="TH SarabunIT๙"/>
          <w:cs/>
        </w:rPr>
        <w:t>กำหนดการต่อไปนี้อาจเปลี่ยนแปลงได้ตามความเหมาะสม</w:t>
      </w:r>
    </w:p>
    <w:p w:rsidR="004E4535" w:rsidRPr="00D01445" w:rsidRDefault="004E4535" w:rsidP="004E4535">
      <w:pPr>
        <w:ind w:left="-450"/>
        <w:rPr>
          <w:rFonts w:ascii="TH SarabunIT๙" w:hAnsi="TH SarabunIT๙" w:cs="TH SarabunIT๙"/>
        </w:rPr>
      </w:pPr>
      <w:r w:rsidRPr="00D01445">
        <w:rPr>
          <w:rFonts w:ascii="TH SarabunIT๙" w:hAnsi="TH SarabunIT๙" w:cs="TH SarabunIT๙" w:hint="cs"/>
          <w:b/>
          <w:bCs/>
          <w:cs/>
        </w:rPr>
        <w:tab/>
      </w:r>
      <w:r w:rsidRPr="00D01445">
        <w:rPr>
          <w:rFonts w:ascii="TH SarabunIT๙" w:hAnsi="TH SarabunIT๙" w:cs="TH SarabunIT๙"/>
          <w:cs/>
        </w:rPr>
        <w:t xml:space="preserve">๑. </w:t>
      </w:r>
      <w:r w:rsidRPr="00D01445">
        <w:rPr>
          <w:rFonts w:ascii="TH SarabunIT๙" w:hAnsi="TH SarabunIT๙" w:cs="TH SarabunIT๙"/>
        </w:rPr>
        <w:t xml:space="preserve">Home room </w:t>
      </w:r>
      <w:r w:rsidRPr="00D01445">
        <w:rPr>
          <w:rFonts w:ascii="TH SarabunIT๙" w:hAnsi="TH SarabunIT๙" w:cs="TH SarabunIT๙"/>
          <w:cs/>
        </w:rPr>
        <w:t>ทบทวนก่อนเรียน ทุกวันเวลา ๐๘.๓๐ - ๐๙.๐๐ น. และ ๑๒.๔๕ - ๑๓.๐๐ น.</w:t>
      </w:r>
    </w:p>
    <w:p w:rsidR="004E4535" w:rsidRPr="00D01445" w:rsidRDefault="004E4535" w:rsidP="004E4535">
      <w:pPr>
        <w:ind w:left="-450"/>
        <w:rPr>
          <w:rFonts w:ascii="TH SarabunIT๙" w:hAnsi="TH SarabunIT๙" w:cs="TH SarabunIT๙"/>
        </w:rPr>
      </w:pPr>
      <w:r w:rsidRPr="00D01445">
        <w:rPr>
          <w:rFonts w:ascii="TH SarabunIT๙" w:hAnsi="TH SarabunIT๙" w:cs="TH SarabunIT๙" w:hint="cs"/>
          <w:cs/>
        </w:rPr>
        <w:tab/>
      </w:r>
      <w:r w:rsidRPr="00D01445">
        <w:rPr>
          <w:rFonts w:ascii="TH SarabunIT๙" w:hAnsi="TH SarabunIT๙" w:cs="TH SarabunIT๙"/>
          <w:cs/>
        </w:rPr>
        <w:t xml:space="preserve">๒. พักรับประทานอาหารว่าง ระหว่างเวลา ๑๐.๓๐ - ๑๐.๔๕ น. และระหว่างเวลา ๑๔.๓๐ - ๑๔.๔๕ น. </w:t>
      </w:r>
    </w:p>
    <w:p w:rsidR="004E4535" w:rsidRDefault="004E4535" w:rsidP="004E4535">
      <w:pPr>
        <w:ind w:left="-450"/>
        <w:rPr>
          <w:rFonts w:ascii="TH SarabunIT๙" w:hAnsi="TH SarabunIT๙" w:cs="TH SarabunIT๙"/>
        </w:rPr>
      </w:pPr>
      <w:r w:rsidRPr="00D01445">
        <w:rPr>
          <w:rFonts w:ascii="TH SarabunIT๙" w:hAnsi="TH SarabunIT๙" w:cs="TH SarabunIT๙" w:hint="cs"/>
          <w:cs/>
        </w:rPr>
        <w:tab/>
      </w:r>
      <w:r w:rsidRPr="00D01445">
        <w:rPr>
          <w:rFonts w:ascii="TH SarabunIT๙" w:hAnsi="TH SarabunIT๙" w:cs="TH SarabunIT๙"/>
          <w:cs/>
        </w:rPr>
        <w:t>๓. พักรับประทานอาหารกลางวัน ระหว่างเวลา ๑๒.๐๐ - ๑๒.๔๕ น.</w:t>
      </w:r>
    </w:p>
    <w:p w:rsidR="001A6EBD" w:rsidRDefault="001A6EBD" w:rsidP="004E4535">
      <w:pPr>
        <w:ind w:left="-450"/>
        <w:rPr>
          <w:rFonts w:ascii="TH SarabunIT๙" w:hAnsi="TH SarabunIT๙" w:cs="TH SarabunIT๙"/>
        </w:rPr>
      </w:pPr>
    </w:p>
    <w:sectPr w:rsidR="001A6EBD" w:rsidSect="00FF4FE2">
      <w:headerReference w:type="even" r:id="rId8"/>
      <w:headerReference w:type="default" r:id="rId9"/>
      <w:pgSz w:w="11907" w:h="16834" w:code="9"/>
      <w:pgMar w:top="1276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D6" w:rsidRDefault="00947ED6">
      <w:r>
        <w:separator/>
      </w:r>
    </w:p>
  </w:endnote>
  <w:endnote w:type="continuationSeparator" w:id="0">
    <w:p w:rsidR="00947ED6" w:rsidRDefault="0094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D6" w:rsidRDefault="00947ED6">
      <w:r>
        <w:separator/>
      </w:r>
    </w:p>
  </w:footnote>
  <w:footnote w:type="continuationSeparator" w:id="0">
    <w:p w:rsidR="00947ED6" w:rsidRDefault="0094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F75FF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 w:rsidR="00750982">
      <w:rPr>
        <w:rStyle w:val="ab"/>
        <w:noProof/>
        <w:cs/>
      </w:rPr>
      <w:t>๑</w: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a7"/>
      <w:framePr w:wrap="around" w:vAnchor="text" w:hAnchor="margin" w:xAlign="center" w:y="1"/>
      <w:rPr>
        <w:rStyle w:val="ab"/>
        <w:cs/>
      </w:rPr>
    </w:pPr>
  </w:p>
  <w:p w:rsidR="00AF75FF" w:rsidRPr="003D7579" w:rsidRDefault="00AF75FF" w:rsidP="001E2E1C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164"/>
    <w:multiLevelType w:val="hybridMultilevel"/>
    <w:tmpl w:val="4ADE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7E36618"/>
    <w:multiLevelType w:val="hybridMultilevel"/>
    <w:tmpl w:val="7FFA2A5A"/>
    <w:lvl w:ilvl="0" w:tplc="0F4056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32120DFB"/>
    <w:multiLevelType w:val="multilevel"/>
    <w:tmpl w:val="6662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EDE4DA9"/>
    <w:multiLevelType w:val="hybridMultilevel"/>
    <w:tmpl w:val="A8E8801E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9B0EC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eastAsia="Times New Roman" w:hAnsi="TH SarabunIT๙" w:cs="TH SarabunIT๙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825CD4"/>
    <w:multiLevelType w:val="hybridMultilevel"/>
    <w:tmpl w:val="F6BC2EB6"/>
    <w:lvl w:ilvl="0" w:tplc="614E621A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62"/>
    <w:rsid w:val="00002291"/>
    <w:rsid w:val="00004D71"/>
    <w:rsid w:val="00015663"/>
    <w:rsid w:val="000216E4"/>
    <w:rsid w:val="000218D2"/>
    <w:rsid w:val="00051A6E"/>
    <w:rsid w:val="00051E1E"/>
    <w:rsid w:val="00055294"/>
    <w:rsid w:val="00060027"/>
    <w:rsid w:val="000654FF"/>
    <w:rsid w:val="000658E7"/>
    <w:rsid w:val="00070F66"/>
    <w:rsid w:val="0007630F"/>
    <w:rsid w:val="00077F7A"/>
    <w:rsid w:val="000829F2"/>
    <w:rsid w:val="00086BC5"/>
    <w:rsid w:val="000A104D"/>
    <w:rsid w:val="000A33CC"/>
    <w:rsid w:val="000A59CE"/>
    <w:rsid w:val="000A77C8"/>
    <w:rsid w:val="000C38AE"/>
    <w:rsid w:val="000C3A23"/>
    <w:rsid w:val="000C5485"/>
    <w:rsid w:val="000D0BB4"/>
    <w:rsid w:val="000D2655"/>
    <w:rsid w:val="000D2FAB"/>
    <w:rsid w:val="000E01A2"/>
    <w:rsid w:val="000E02B8"/>
    <w:rsid w:val="000E0A20"/>
    <w:rsid w:val="000E5F0E"/>
    <w:rsid w:val="000E6CF6"/>
    <w:rsid w:val="000F0CBE"/>
    <w:rsid w:val="000F0ED1"/>
    <w:rsid w:val="000F1CD9"/>
    <w:rsid w:val="00101983"/>
    <w:rsid w:val="00107639"/>
    <w:rsid w:val="00137BB5"/>
    <w:rsid w:val="001507C4"/>
    <w:rsid w:val="0015091D"/>
    <w:rsid w:val="001511BB"/>
    <w:rsid w:val="00151951"/>
    <w:rsid w:val="00166F36"/>
    <w:rsid w:val="0016703C"/>
    <w:rsid w:val="0017018A"/>
    <w:rsid w:val="00171BD3"/>
    <w:rsid w:val="00175944"/>
    <w:rsid w:val="001A485D"/>
    <w:rsid w:val="001A5805"/>
    <w:rsid w:val="001A6EBD"/>
    <w:rsid w:val="001B6256"/>
    <w:rsid w:val="001D1D2D"/>
    <w:rsid w:val="001D4A62"/>
    <w:rsid w:val="001E1A6A"/>
    <w:rsid w:val="001E2E1C"/>
    <w:rsid w:val="001E3B4B"/>
    <w:rsid w:val="001E4A9B"/>
    <w:rsid w:val="001F0DB4"/>
    <w:rsid w:val="001F4450"/>
    <w:rsid w:val="001F5887"/>
    <w:rsid w:val="001F7248"/>
    <w:rsid w:val="00200A7A"/>
    <w:rsid w:val="00201490"/>
    <w:rsid w:val="0020722B"/>
    <w:rsid w:val="00213438"/>
    <w:rsid w:val="00216F5D"/>
    <w:rsid w:val="00221DBB"/>
    <w:rsid w:val="00227990"/>
    <w:rsid w:val="0023432B"/>
    <w:rsid w:val="0024611B"/>
    <w:rsid w:val="00246746"/>
    <w:rsid w:val="0026168B"/>
    <w:rsid w:val="00262A2B"/>
    <w:rsid w:val="00272D61"/>
    <w:rsid w:val="00281F61"/>
    <w:rsid w:val="00283247"/>
    <w:rsid w:val="00286E18"/>
    <w:rsid w:val="00296BB4"/>
    <w:rsid w:val="00297075"/>
    <w:rsid w:val="002A08A6"/>
    <w:rsid w:val="002A6E64"/>
    <w:rsid w:val="002B7564"/>
    <w:rsid w:val="002C22FB"/>
    <w:rsid w:val="002C5388"/>
    <w:rsid w:val="002C6572"/>
    <w:rsid w:val="002D3601"/>
    <w:rsid w:val="002D5C38"/>
    <w:rsid w:val="002E16E4"/>
    <w:rsid w:val="002F659A"/>
    <w:rsid w:val="0031537D"/>
    <w:rsid w:val="00327CE4"/>
    <w:rsid w:val="00352FCF"/>
    <w:rsid w:val="00357AAB"/>
    <w:rsid w:val="003658D7"/>
    <w:rsid w:val="00365B83"/>
    <w:rsid w:val="0036617C"/>
    <w:rsid w:val="00373E9A"/>
    <w:rsid w:val="003772FA"/>
    <w:rsid w:val="00380C9B"/>
    <w:rsid w:val="003838F8"/>
    <w:rsid w:val="0039539F"/>
    <w:rsid w:val="003A4E83"/>
    <w:rsid w:val="003B17D4"/>
    <w:rsid w:val="003B3B66"/>
    <w:rsid w:val="003B3F28"/>
    <w:rsid w:val="003C6865"/>
    <w:rsid w:val="003D0766"/>
    <w:rsid w:val="003D0BDF"/>
    <w:rsid w:val="003D2C6B"/>
    <w:rsid w:val="003D4A04"/>
    <w:rsid w:val="003D5E2D"/>
    <w:rsid w:val="003D7579"/>
    <w:rsid w:val="003D77CD"/>
    <w:rsid w:val="003D79DB"/>
    <w:rsid w:val="003E457A"/>
    <w:rsid w:val="003E77E5"/>
    <w:rsid w:val="003F7ABA"/>
    <w:rsid w:val="0040072C"/>
    <w:rsid w:val="00404907"/>
    <w:rsid w:val="00405D53"/>
    <w:rsid w:val="00406428"/>
    <w:rsid w:val="004215A8"/>
    <w:rsid w:val="00421B70"/>
    <w:rsid w:val="00424C03"/>
    <w:rsid w:val="00440B25"/>
    <w:rsid w:val="00440BD5"/>
    <w:rsid w:val="004476B3"/>
    <w:rsid w:val="00450823"/>
    <w:rsid w:val="00454EA5"/>
    <w:rsid w:val="00455719"/>
    <w:rsid w:val="0046377B"/>
    <w:rsid w:val="00464D6B"/>
    <w:rsid w:val="00474284"/>
    <w:rsid w:val="004774B8"/>
    <w:rsid w:val="00480F3C"/>
    <w:rsid w:val="004A1754"/>
    <w:rsid w:val="004A73AD"/>
    <w:rsid w:val="004C122C"/>
    <w:rsid w:val="004C2448"/>
    <w:rsid w:val="004C47C9"/>
    <w:rsid w:val="004C6911"/>
    <w:rsid w:val="004D3110"/>
    <w:rsid w:val="004E0B4A"/>
    <w:rsid w:val="004E4535"/>
    <w:rsid w:val="004F42CC"/>
    <w:rsid w:val="004F45EF"/>
    <w:rsid w:val="004F50C9"/>
    <w:rsid w:val="0050239A"/>
    <w:rsid w:val="00502873"/>
    <w:rsid w:val="00522B66"/>
    <w:rsid w:val="005251B2"/>
    <w:rsid w:val="00526153"/>
    <w:rsid w:val="005306BF"/>
    <w:rsid w:val="00533597"/>
    <w:rsid w:val="00555D21"/>
    <w:rsid w:val="00561FCB"/>
    <w:rsid w:val="00566E6E"/>
    <w:rsid w:val="0057150D"/>
    <w:rsid w:val="00575AF2"/>
    <w:rsid w:val="00582A68"/>
    <w:rsid w:val="00596F47"/>
    <w:rsid w:val="005A477E"/>
    <w:rsid w:val="005B7B44"/>
    <w:rsid w:val="005D4C74"/>
    <w:rsid w:val="005E1BFB"/>
    <w:rsid w:val="005F61D2"/>
    <w:rsid w:val="006026BD"/>
    <w:rsid w:val="00603E9F"/>
    <w:rsid w:val="00604D54"/>
    <w:rsid w:val="00610D33"/>
    <w:rsid w:val="00631AE8"/>
    <w:rsid w:val="006327A1"/>
    <w:rsid w:val="00635D83"/>
    <w:rsid w:val="00636178"/>
    <w:rsid w:val="00636F2F"/>
    <w:rsid w:val="0064085E"/>
    <w:rsid w:val="0064519C"/>
    <w:rsid w:val="00645326"/>
    <w:rsid w:val="006507AF"/>
    <w:rsid w:val="00651266"/>
    <w:rsid w:val="00652B37"/>
    <w:rsid w:val="00657E5C"/>
    <w:rsid w:val="0067048F"/>
    <w:rsid w:val="00673E89"/>
    <w:rsid w:val="006750CE"/>
    <w:rsid w:val="006764E4"/>
    <w:rsid w:val="00677CFB"/>
    <w:rsid w:val="00686BC7"/>
    <w:rsid w:val="00694672"/>
    <w:rsid w:val="006966B1"/>
    <w:rsid w:val="00697C08"/>
    <w:rsid w:val="006A6672"/>
    <w:rsid w:val="006C085E"/>
    <w:rsid w:val="006F2470"/>
    <w:rsid w:val="006F4001"/>
    <w:rsid w:val="006F5F0D"/>
    <w:rsid w:val="007024B3"/>
    <w:rsid w:val="0071005C"/>
    <w:rsid w:val="007110D0"/>
    <w:rsid w:val="00713844"/>
    <w:rsid w:val="00730098"/>
    <w:rsid w:val="00742E5D"/>
    <w:rsid w:val="00750982"/>
    <w:rsid w:val="0075118E"/>
    <w:rsid w:val="00752B37"/>
    <w:rsid w:val="00755699"/>
    <w:rsid w:val="007712F1"/>
    <w:rsid w:val="007722ED"/>
    <w:rsid w:val="0077356A"/>
    <w:rsid w:val="00774E1E"/>
    <w:rsid w:val="0077551E"/>
    <w:rsid w:val="0078412A"/>
    <w:rsid w:val="00792577"/>
    <w:rsid w:val="00793E01"/>
    <w:rsid w:val="0079470C"/>
    <w:rsid w:val="007A044F"/>
    <w:rsid w:val="007A5C34"/>
    <w:rsid w:val="007A7A5D"/>
    <w:rsid w:val="007B4992"/>
    <w:rsid w:val="007C4E91"/>
    <w:rsid w:val="007E495A"/>
    <w:rsid w:val="007F50F9"/>
    <w:rsid w:val="007F76A6"/>
    <w:rsid w:val="007F7D2F"/>
    <w:rsid w:val="008019DA"/>
    <w:rsid w:val="008028FE"/>
    <w:rsid w:val="008137E8"/>
    <w:rsid w:val="00825986"/>
    <w:rsid w:val="00841FE8"/>
    <w:rsid w:val="00851340"/>
    <w:rsid w:val="0085499A"/>
    <w:rsid w:val="00857DCB"/>
    <w:rsid w:val="00860589"/>
    <w:rsid w:val="00871DB1"/>
    <w:rsid w:val="00877D9B"/>
    <w:rsid w:val="008802FE"/>
    <w:rsid w:val="00891877"/>
    <w:rsid w:val="008A1566"/>
    <w:rsid w:val="008B1B52"/>
    <w:rsid w:val="008B1BE8"/>
    <w:rsid w:val="008B2AC3"/>
    <w:rsid w:val="008B46E2"/>
    <w:rsid w:val="008B4CE9"/>
    <w:rsid w:val="008B57CF"/>
    <w:rsid w:val="008B6F35"/>
    <w:rsid w:val="008C377A"/>
    <w:rsid w:val="008D07CE"/>
    <w:rsid w:val="008D0F0A"/>
    <w:rsid w:val="008D74DA"/>
    <w:rsid w:val="008E24FA"/>
    <w:rsid w:val="008E3067"/>
    <w:rsid w:val="008E3F4E"/>
    <w:rsid w:val="008F0D59"/>
    <w:rsid w:val="008F33A6"/>
    <w:rsid w:val="008F3D82"/>
    <w:rsid w:val="008F3F1C"/>
    <w:rsid w:val="00901FFB"/>
    <w:rsid w:val="00904081"/>
    <w:rsid w:val="00922604"/>
    <w:rsid w:val="009343D1"/>
    <w:rsid w:val="009354A0"/>
    <w:rsid w:val="00937087"/>
    <w:rsid w:val="00944D2C"/>
    <w:rsid w:val="00947ED6"/>
    <w:rsid w:val="0095615C"/>
    <w:rsid w:val="00963EDC"/>
    <w:rsid w:val="0096702B"/>
    <w:rsid w:val="00967650"/>
    <w:rsid w:val="00967AA5"/>
    <w:rsid w:val="0097001E"/>
    <w:rsid w:val="0097416A"/>
    <w:rsid w:val="00984102"/>
    <w:rsid w:val="00995E35"/>
    <w:rsid w:val="009A0388"/>
    <w:rsid w:val="009A060D"/>
    <w:rsid w:val="009A71BC"/>
    <w:rsid w:val="009B0353"/>
    <w:rsid w:val="009B20BA"/>
    <w:rsid w:val="009B5BC4"/>
    <w:rsid w:val="009C14FC"/>
    <w:rsid w:val="009C3B69"/>
    <w:rsid w:val="009C42CC"/>
    <w:rsid w:val="009C441B"/>
    <w:rsid w:val="009C6261"/>
    <w:rsid w:val="009C68A5"/>
    <w:rsid w:val="009C6A23"/>
    <w:rsid w:val="009C73E4"/>
    <w:rsid w:val="009E0257"/>
    <w:rsid w:val="009E23B5"/>
    <w:rsid w:val="009F502C"/>
    <w:rsid w:val="009F5392"/>
    <w:rsid w:val="00A12C49"/>
    <w:rsid w:val="00A138BB"/>
    <w:rsid w:val="00A13CEF"/>
    <w:rsid w:val="00A16F66"/>
    <w:rsid w:val="00A17247"/>
    <w:rsid w:val="00A218ED"/>
    <w:rsid w:val="00A306C0"/>
    <w:rsid w:val="00A31D1F"/>
    <w:rsid w:val="00A35FC8"/>
    <w:rsid w:val="00A402E2"/>
    <w:rsid w:val="00A546D6"/>
    <w:rsid w:val="00A60C2F"/>
    <w:rsid w:val="00A75117"/>
    <w:rsid w:val="00A7647A"/>
    <w:rsid w:val="00A80A45"/>
    <w:rsid w:val="00A84520"/>
    <w:rsid w:val="00A8602A"/>
    <w:rsid w:val="00A914E3"/>
    <w:rsid w:val="00A9349E"/>
    <w:rsid w:val="00A94BE0"/>
    <w:rsid w:val="00AA083F"/>
    <w:rsid w:val="00AA25EE"/>
    <w:rsid w:val="00AA4B53"/>
    <w:rsid w:val="00AB3D8C"/>
    <w:rsid w:val="00AD083B"/>
    <w:rsid w:val="00AD618A"/>
    <w:rsid w:val="00AD7739"/>
    <w:rsid w:val="00AD7EE5"/>
    <w:rsid w:val="00AE1009"/>
    <w:rsid w:val="00AE3294"/>
    <w:rsid w:val="00AF4F17"/>
    <w:rsid w:val="00AF6108"/>
    <w:rsid w:val="00AF75FF"/>
    <w:rsid w:val="00AF7B5D"/>
    <w:rsid w:val="00B022CC"/>
    <w:rsid w:val="00B10766"/>
    <w:rsid w:val="00B120AF"/>
    <w:rsid w:val="00B20C64"/>
    <w:rsid w:val="00B20E87"/>
    <w:rsid w:val="00B43D9C"/>
    <w:rsid w:val="00B45EDE"/>
    <w:rsid w:val="00B4742E"/>
    <w:rsid w:val="00B51F3E"/>
    <w:rsid w:val="00B6134E"/>
    <w:rsid w:val="00B62B42"/>
    <w:rsid w:val="00B64150"/>
    <w:rsid w:val="00B73F85"/>
    <w:rsid w:val="00B807A3"/>
    <w:rsid w:val="00B83220"/>
    <w:rsid w:val="00B83D63"/>
    <w:rsid w:val="00B84778"/>
    <w:rsid w:val="00B977FA"/>
    <w:rsid w:val="00BA5C2E"/>
    <w:rsid w:val="00BA74B6"/>
    <w:rsid w:val="00BB433B"/>
    <w:rsid w:val="00BC33C0"/>
    <w:rsid w:val="00BC5479"/>
    <w:rsid w:val="00BD5AE6"/>
    <w:rsid w:val="00BD5D1B"/>
    <w:rsid w:val="00BD692B"/>
    <w:rsid w:val="00BF2DA7"/>
    <w:rsid w:val="00BF6415"/>
    <w:rsid w:val="00C10A6A"/>
    <w:rsid w:val="00C135DC"/>
    <w:rsid w:val="00C139C1"/>
    <w:rsid w:val="00C13F64"/>
    <w:rsid w:val="00C17721"/>
    <w:rsid w:val="00C26B88"/>
    <w:rsid w:val="00C404AD"/>
    <w:rsid w:val="00C57004"/>
    <w:rsid w:val="00C904D7"/>
    <w:rsid w:val="00C94254"/>
    <w:rsid w:val="00C97E19"/>
    <w:rsid w:val="00CA32DD"/>
    <w:rsid w:val="00CD282D"/>
    <w:rsid w:val="00CD4EA5"/>
    <w:rsid w:val="00CE1177"/>
    <w:rsid w:val="00CF010E"/>
    <w:rsid w:val="00CF1BCA"/>
    <w:rsid w:val="00CF4A8E"/>
    <w:rsid w:val="00CF739E"/>
    <w:rsid w:val="00D01445"/>
    <w:rsid w:val="00D0423F"/>
    <w:rsid w:val="00D04717"/>
    <w:rsid w:val="00D06744"/>
    <w:rsid w:val="00D10747"/>
    <w:rsid w:val="00D14947"/>
    <w:rsid w:val="00D17CFB"/>
    <w:rsid w:val="00D220ED"/>
    <w:rsid w:val="00D27C43"/>
    <w:rsid w:val="00D30D15"/>
    <w:rsid w:val="00D32DBA"/>
    <w:rsid w:val="00D33C0B"/>
    <w:rsid w:val="00D343C3"/>
    <w:rsid w:val="00D377AB"/>
    <w:rsid w:val="00D40C6D"/>
    <w:rsid w:val="00D50C9C"/>
    <w:rsid w:val="00D52ADE"/>
    <w:rsid w:val="00D6757F"/>
    <w:rsid w:val="00D710F3"/>
    <w:rsid w:val="00D72744"/>
    <w:rsid w:val="00D75088"/>
    <w:rsid w:val="00D75C94"/>
    <w:rsid w:val="00D77843"/>
    <w:rsid w:val="00D77CFC"/>
    <w:rsid w:val="00D82372"/>
    <w:rsid w:val="00D83B74"/>
    <w:rsid w:val="00D90F4A"/>
    <w:rsid w:val="00D9183D"/>
    <w:rsid w:val="00DB28D3"/>
    <w:rsid w:val="00DB394B"/>
    <w:rsid w:val="00DC0B97"/>
    <w:rsid w:val="00DC4A6E"/>
    <w:rsid w:val="00DD66D8"/>
    <w:rsid w:val="00DE0882"/>
    <w:rsid w:val="00DE1773"/>
    <w:rsid w:val="00DE218D"/>
    <w:rsid w:val="00DE4803"/>
    <w:rsid w:val="00DE7624"/>
    <w:rsid w:val="00DF08EF"/>
    <w:rsid w:val="00DF5D6C"/>
    <w:rsid w:val="00DF6E4E"/>
    <w:rsid w:val="00DF70EC"/>
    <w:rsid w:val="00E07C41"/>
    <w:rsid w:val="00E140C0"/>
    <w:rsid w:val="00E15AF1"/>
    <w:rsid w:val="00E25912"/>
    <w:rsid w:val="00E3176A"/>
    <w:rsid w:val="00E4103C"/>
    <w:rsid w:val="00E42A79"/>
    <w:rsid w:val="00E63E8C"/>
    <w:rsid w:val="00E73916"/>
    <w:rsid w:val="00E740AB"/>
    <w:rsid w:val="00E751BB"/>
    <w:rsid w:val="00E77093"/>
    <w:rsid w:val="00E84E71"/>
    <w:rsid w:val="00E950D8"/>
    <w:rsid w:val="00E96535"/>
    <w:rsid w:val="00EA0EEE"/>
    <w:rsid w:val="00EA6D36"/>
    <w:rsid w:val="00EB5458"/>
    <w:rsid w:val="00EC1EE2"/>
    <w:rsid w:val="00EC48A2"/>
    <w:rsid w:val="00EE08E6"/>
    <w:rsid w:val="00EE2BE3"/>
    <w:rsid w:val="00EE45AC"/>
    <w:rsid w:val="00EF33E8"/>
    <w:rsid w:val="00EF3A46"/>
    <w:rsid w:val="00F0678B"/>
    <w:rsid w:val="00F108EF"/>
    <w:rsid w:val="00F1291B"/>
    <w:rsid w:val="00F162D0"/>
    <w:rsid w:val="00F21773"/>
    <w:rsid w:val="00F225B4"/>
    <w:rsid w:val="00F31649"/>
    <w:rsid w:val="00F34B8A"/>
    <w:rsid w:val="00F37F62"/>
    <w:rsid w:val="00F450F7"/>
    <w:rsid w:val="00F5563C"/>
    <w:rsid w:val="00F56FF6"/>
    <w:rsid w:val="00F609F7"/>
    <w:rsid w:val="00F75320"/>
    <w:rsid w:val="00F75A19"/>
    <w:rsid w:val="00FA0C87"/>
    <w:rsid w:val="00FA16F4"/>
    <w:rsid w:val="00FA257D"/>
    <w:rsid w:val="00FA2826"/>
    <w:rsid w:val="00FC05F0"/>
    <w:rsid w:val="00FD5EC2"/>
    <w:rsid w:val="00FD63C9"/>
    <w:rsid w:val="00FE0C02"/>
    <w:rsid w:val="00FE0E4F"/>
    <w:rsid w:val="00FE1920"/>
    <w:rsid w:val="00FE4624"/>
    <w:rsid w:val="00FF4C44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2C88A"/>
  <w15:docId w15:val="{3DBFC144-5C39-42AC-8E29-C5BF6EBB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rsid w:val="00BB433B"/>
    <w:rPr>
      <w:rFonts w:ascii="TH SarabunPSK" w:hAnsi="TH SarabunPSK" w:cs="TH SarabunPSK"/>
      <w:szCs w:val="32"/>
    </w:rPr>
  </w:style>
  <w:style w:type="character" w:customStyle="1" w:styleId="a8">
    <w:name w:val="หัวกระดาษ อักขระ"/>
    <w:link w:val="a7"/>
    <w:uiPriority w:val="99"/>
    <w:rsid w:val="006A6672"/>
    <w:rPr>
      <w:rFonts w:ascii="EucrosiaUPC" w:hAnsi="EucrosiaUPC"/>
      <w:sz w:val="32"/>
      <w:szCs w:val="37"/>
    </w:rPr>
  </w:style>
  <w:style w:type="paragraph" w:styleId="ac">
    <w:name w:val="Balloon Text"/>
    <w:basedOn w:val="a"/>
    <w:link w:val="ad"/>
    <w:rsid w:val="006A6672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6A6672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D675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f">
    <w:name w:val="Table Grid"/>
    <w:basedOn w:val="a1"/>
    <w:uiPriority w:val="59"/>
    <w:rsid w:val="00D6757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16;&#3634;&#3618;&#3609;&#3629;&#3585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816F-A40C-4C7C-9180-704BF2E2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864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Win10x64_Bit</cp:lastModifiedBy>
  <cp:revision>141</cp:revision>
  <cp:lastPrinted>2018-01-09T08:37:00Z</cp:lastPrinted>
  <dcterms:created xsi:type="dcterms:W3CDTF">2014-11-19T08:15:00Z</dcterms:created>
  <dcterms:modified xsi:type="dcterms:W3CDTF">2019-01-08T03:58:00Z</dcterms:modified>
</cp:coreProperties>
</file>